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48" w:rsidRPr="00A61C48" w:rsidRDefault="00A61C48" w:rsidP="00A61C4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C48">
        <w:rPr>
          <w:rFonts w:ascii="Times New Roman" w:hAnsi="Times New Roman" w:cs="Times New Roman"/>
          <w:b/>
          <w:sz w:val="28"/>
          <w:szCs w:val="28"/>
        </w:rPr>
        <w:t>ПАСПОРТ СПЕЦИАЛЬНОСТИ</w:t>
      </w:r>
    </w:p>
    <w:p w:rsidR="00A61C48" w:rsidRPr="00A61C48" w:rsidRDefault="00A61C48" w:rsidP="00A61C4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C48">
        <w:rPr>
          <w:rFonts w:ascii="Times New Roman" w:hAnsi="Times New Roman" w:cs="Times New Roman"/>
          <w:b/>
          <w:sz w:val="28"/>
          <w:szCs w:val="28"/>
        </w:rPr>
        <w:t>Шифр специальности:</w:t>
      </w:r>
    </w:p>
    <w:p w:rsidR="00A61C48" w:rsidRPr="00A61C48" w:rsidRDefault="00A61C48" w:rsidP="00A61C4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C48">
        <w:rPr>
          <w:rFonts w:ascii="Times New Roman" w:hAnsi="Times New Roman" w:cs="Times New Roman"/>
          <w:b/>
          <w:sz w:val="28"/>
          <w:szCs w:val="28"/>
        </w:rPr>
        <w:t>13.00.08 Теория и методика профессионального образования</w:t>
      </w:r>
    </w:p>
    <w:p w:rsid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A61C48">
        <w:rPr>
          <w:rFonts w:ascii="Times New Roman" w:hAnsi="Times New Roman" w:cs="Times New Roman"/>
          <w:b/>
          <w:sz w:val="28"/>
          <w:szCs w:val="28"/>
        </w:rPr>
        <w:t>Формула специальности:</w:t>
      </w:r>
    </w:p>
    <w:p w:rsid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61C48">
        <w:rPr>
          <w:rFonts w:ascii="Times New Roman" w:hAnsi="Times New Roman" w:cs="Times New Roman"/>
          <w:sz w:val="28"/>
          <w:szCs w:val="28"/>
        </w:rPr>
        <w:t>Содержанием специальности 13.00.08 – «Теория и методика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профессионального образования» является область педагогической науки,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которая рассматривает вопросы профессионального обучения, подготовки,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переподготовки и повышения квалификации во всех видах и уровнях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образовательных учреждений, предметных и отраслевых областях,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включая вопросы управления и организации учебно-воспитательного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процесса, прогнозирования и определения структуры подготовки кадров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учетом потребностей личности и рынка труда, общества и государства.</w:t>
      </w:r>
      <w:proofErr w:type="gramEnd"/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A61C48">
        <w:rPr>
          <w:rFonts w:ascii="Times New Roman" w:hAnsi="Times New Roman" w:cs="Times New Roman"/>
          <w:b/>
          <w:sz w:val="28"/>
          <w:szCs w:val="28"/>
        </w:rPr>
        <w:t>Области исследований: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Области исследования определены с учетом дифференциации по отраслям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и видам профессиональной деятельности.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1. Методология исследований по теории и методике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образования (научные подходы к исследованию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профессионального образования, связи теории и методики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профессионального образования с областями педагогической науки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другими науками; взаимосвязь теории и методики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образования с практикой; методы исследования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образования).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2. Генезис и теоретико-методологические основы педагогики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профессионального 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3. Последипломное образование.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4. Подготовка специалистов в высших учебных заведениях.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5. Подготовка специалистов в учреждениях среднего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6. Подготовка квалифицированных рабочих в учреждениях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профессионального 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7. Внутрифирменная подготовка рабочих; дополнительное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профессиональное образование.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8. Переподготовка и повышение квалификации работников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специалистов.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9. Непрерывное профессиональное образование.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10. Подготовка специалистов в системе многоуровневого 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11. Современные технологии профессионального 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12. Образовательный менеджмент и маркетинг.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13. Образовательная среда профессионального учебного заведения.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14. Профессиональное обучение безработных и незанятого населения.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15. Сравнительно-сопоставительный анализ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образования в различных странах мира.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lastRenderedPageBreak/>
        <w:t>16. Взаимодействие профессионального образования с рынком труда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социальными партнерами.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17. Профессиональное воспитание: сущность, основные направления.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18. Отбор и структурирование содержания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A61C48">
        <w:rPr>
          <w:rFonts w:ascii="Times New Roman" w:hAnsi="Times New Roman" w:cs="Times New Roman"/>
          <w:sz w:val="28"/>
          <w:szCs w:val="28"/>
        </w:rPr>
        <w:t>Гуманизация</w:t>
      </w:r>
      <w:proofErr w:type="spellEnd"/>
      <w:r w:rsidRPr="00A61C48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20. Педагогические проблемы управления, финансирования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социально-экономического развития системы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21. Диагностика качества профессионального 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22. Регионализация профессионального образования в условиях единого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образовательного пространства.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23. Проектирование локальных систем профессионального 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24. Понятийный аппарат профессионального 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25. Интеграционные процессы в профессиональном образовании.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26. Проблемы изучения и реализации инновационного опыта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профессионального 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27. Профессиональный консалтинг и консультационные услуги.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28. Система материального и морального стимулирования в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профессионального образования и профессиональной деятельности.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29. Инновационные технологии в области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30. Механизмы взаимодействия образования, науки и производства.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31. Профессиональное образование через всю жизнь.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32. Государственно-общественный характер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профессиональным образованием.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33. Формирование профессионального мировоззрения.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34. Уровни и типы учебных заведений профессионального 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 xml:space="preserve">35. Интеграция общеобразовательной и профессиональной подготовки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учреждениях профессионального образования.</w:t>
      </w:r>
    </w:p>
    <w:p w:rsidR="00A61C48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61C48">
        <w:rPr>
          <w:rFonts w:ascii="Times New Roman" w:hAnsi="Times New Roman" w:cs="Times New Roman"/>
          <w:sz w:val="28"/>
          <w:szCs w:val="28"/>
        </w:rPr>
        <w:t>36. Компетентностный подход в профессиональной 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C48">
        <w:rPr>
          <w:rFonts w:ascii="Times New Roman" w:hAnsi="Times New Roman" w:cs="Times New Roman"/>
          <w:sz w:val="28"/>
          <w:szCs w:val="28"/>
        </w:rPr>
        <w:t>специалиста.</w:t>
      </w:r>
    </w:p>
    <w:p w:rsid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E4141" w:rsidRPr="00A61C48" w:rsidRDefault="00A61C48" w:rsidP="00A61C48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A61C48">
        <w:rPr>
          <w:rFonts w:ascii="Times New Roman" w:hAnsi="Times New Roman" w:cs="Times New Roman"/>
          <w:b/>
          <w:sz w:val="28"/>
          <w:szCs w:val="28"/>
        </w:rPr>
        <w:t>Отрасль наук: педагогические науки</w:t>
      </w:r>
    </w:p>
    <w:sectPr w:rsidR="00DE4141" w:rsidRPr="00A61C48" w:rsidSect="00DE4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C48"/>
    <w:rsid w:val="006510D2"/>
    <w:rsid w:val="00A61C48"/>
    <w:rsid w:val="00DE4141"/>
    <w:rsid w:val="00EC5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MNB</dc:creator>
  <cp:lastModifiedBy>MNB</cp:lastModifiedBy>
  <cp:revision>1</cp:revision>
  <dcterms:created xsi:type="dcterms:W3CDTF">2011-10-31T09:36:00Z</dcterms:created>
  <dcterms:modified xsi:type="dcterms:W3CDTF">2011-10-31T09:38:00Z</dcterms:modified>
</cp:coreProperties>
</file>